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0706" w14:textId="26EAB00E" w:rsidR="00ED2643" w:rsidRPr="000A0629" w:rsidRDefault="00ED2643" w:rsidP="00EA1B73">
      <w:pPr>
        <w:jc w:val="center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A0629">
        <w:rPr>
          <w:rFonts w:ascii="BIZ UD明朝 Medium" w:eastAsia="BIZ UD明朝 Medium" w:hAnsi="BIZ UD明朝 Medium" w:hint="eastAsia"/>
          <w:color w:val="000000" w:themeColor="text1"/>
          <w:szCs w:val="21"/>
        </w:rPr>
        <w:t>いかにして障害者だけの短大は作られたのか</w:t>
      </w:r>
      <w:r w:rsidR="00112804" w:rsidRPr="000A0629">
        <w:rPr>
          <w:rFonts w:ascii="BIZ UD明朝 Medium" w:eastAsia="BIZ UD明朝 Medium" w:hAnsi="BIZ UD明朝 Medium" w:hint="eastAsia"/>
          <w:color w:val="000000" w:themeColor="text1"/>
          <w:szCs w:val="21"/>
        </w:rPr>
        <w:t>――</w:t>
      </w:r>
      <w:r w:rsidRPr="000A0629">
        <w:rPr>
          <w:rFonts w:ascii="BIZ UD明朝 Medium" w:eastAsia="BIZ UD明朝 Medium" w:hAnsi="BIZ UD明朝 Medium" w:hint="eastAsia"/>
          <w:color w:val="000000" w:themeColor="text1"/>
          <w:szCs w:val="21"/>
        </w:rPr>
        <w:t>身体障害者短大設置構想</w:t>
      </w:r>
    </w:p>
    <w:p w14:paraId="57CB7FE5" w14:textId="77777777" w:rsidR="00324C6B" w:rsidRDefault="00324C6B" w:rsidP="00324C6B">
      <w:pPr>
        <w:spacing w:line="200" w:lineRule="atLeast"/>
        <w:rPr>
          <w:rFonts w:ascii="BIZ UDP明朝 Medium" w:eastAsia="BIZ UDP明朝 Medium" w:hAnsi="BIZ UDP明朝 Medium"/>
          <w:color w:val="000000" w:themeColor="text1"/>
          <w:sz w:val="18"/>
          <w:szCs w:val="20"/>
          <w:shd w:val="pct15" w:color="auto" w:fill="FFFFFF"/>
        </w:rPr>
      </w:pPr>
    </w:p>
    <w:p w14:paraId="32F40B94" w14:textId="17A2B376" w:rsidR="000603F9" w:rsidRPr="000A0629" w:rsidRDefault="000603F9" w:rsidP="00324C6B">
      <w:pPr>
        <w:spacing w:line="200" w:lineRule="atLeast"/>
        <w:rPr>
          <w:rFonts w:ascii="BIZ UDP明朝 Medium" w:eastAsia="BIZ UDP明朝 Medium" w:hAnsi="BIZ UDP明朝 Medium"/>
          <w:color w:val="000000" w:themeColor="text1"/>
          <w:sz w:val="18"/>
          <w:szCs w:val="20"/>
          <w:shd w:val="pct15" w:color="auto" w:fill="FFFFFF"/>
        </w:rPr>
        <w:sectPr w:rsidR="000603F9" w:rsidRPr="000A0629" w:rsidSect="00324C6B">
          <w:headerReference w:type="default" r:id="rId8"/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3A5FA9F" w14:textId="77777777" w:rsidR="000603F9" w:rsidRPr="006B59C8" w:rsidRDefault="000603F9" w:rsidP="000603F9">
      <w:pPr>
        <w:adjustRightInd w:val="0"/>
        <w:spacing w:line="240" w:lineRule="atLeast"/>
        <w:rPr>
          <w:rFonts w:ascii="BIZ UDP明朝 Medium" w:eastAsia="BIZ UDP明朝 Medium" w:hAnsi="BIZ UDP明朝 Medium"/>
          <w:color w:val="000000" w:themeColor="text1"/>
          <w:sz w:val="18"/>
          <w:szCs w:val="20"/>
          <w:shd w:val="pct15" w:color="auto" w:fill="FFFFFF"/>
        </w:rPr>
      </w:pPr>
      <w:r w:rsidRPr="006B59C8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  <w:shd w:val="pct15" w:color="auto" w:fill="FFFFFF"/>
        </w:rPr>
        <w:t>論文の主旨</w:t>
      </w:r>
    </w:p>
    <w:p w14:paraId="73CFCABF" w14:textId="09C3760B" w:rsidR="00ED2643" w:rsidRPr="000A0629" w:rsidRDefault="00720F83" w:rsidP="009F3232">
      <w:pPr>
        <w:adjustRightInd w:val="0"/>
        <w:spacing w:line="240" w:lineRule="atLeast"/>
        <w:ind w:firstLineChars="100" w:firstLine="18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本邦</w:t>
      </w:r>
      <w:r w:rsidR="000E79A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において、</w:t>
      </w:r>
      <w:r w:rsidR="00ED264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障害者の大学進学は</w:t>
      </w:r>
      <w:r w:rsidR="00805EB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="0039118C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大きく</w:t>
      </w:r>
      <w:r w:rsidR="00ED264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２つの方向性で</w:t>
      </w:r>
      <w:r w:rsidR="0099051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模索された。その主流は</w:t>
      </w:r>
      <w:r w:rsidR="00ED264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「一般大学」の門戸開放を目指</w:t>
      </w:r>
      <w:r w:rsidR="0099051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す</w:t>
      </w:r>
      <w:r w:rsidR="00ED264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動き</w:t>
      </w:r>
      <w:r w:rsidR="0099051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であ</w:t>
      </w:r>
      <w:r w:rsidR="006B68C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った</w:t>
      </w:r>
      <w:r w:rsidR="0099051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。広瀬</w:t>
      </w:r>
      <w:r w:rsidR="00990515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[2005]</w:t>
      </w:r>
      <w:r w:rsidR="0099051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は視覚障害者が大学進学を目指した</w:t>
      </w:r>
      <w:r w:rsidR="00C82F76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主たる動機</w:t>
      </w:r>
      <w:r w:rsidR="0099051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は「三療（按摩・針・灸）」以外の職域の</w:t>
      </w:r>
      <w:r w:rsidR="00C82F76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拡大で</w:t>
      </w:r>
      <w:r w:rsidR="006B68C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あった</w:t>
      </w:r>
      <w:r w:rsidR="00EA1B7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とする</w:t>
      </w:r>
      <w:r w:rsidR="0099051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。「盲学校」「聾学校」の閉じられた世界から、健常者の社会の中に入っていく</w:t>
      </w:r>
      <w:r w:rsidR="00E102CE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="0099051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障害者の大学進学は</w:t>
      </w:r>
      <w:r w:rsidR="000E79A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こうした</w:t>
      </w:r>
      <w:r w:rsidR="0099051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動きを支援することによ</w:t>
      </w:r>
      <w:r w:rsidR="000E79A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って</w:t>
      </w:r>
      <w:r w:rsidR="0099051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発展したと</w:t>
      </w:r>
      <w:r w:rsidR="00805EB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言いうる</w:t>
      </w:r>
      <w:r w:rsidR="0099051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</w:t>
      </w:r>
      <w:r w:rsidR="000E79A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こうした流れ</w:t>
      </w:r>
      <w:r w:rsidR="0099051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を便宜的に「分けない」道と呼ぶ。</w:t>
      </w:r>
    </w:p>
    <w:p w14:paraId="5D3DDCE8" w14:textId="69CE83C8" w:rsidR="00DD630F" w:rsidRPr="000A0629" w:rsidRDefault="00990515" w:rsidP="00A71165">
      <w:pPr>
        <w:adjustRightInd w:val="0"/>
        <w:spacing w:line="240" w:lineRule="atLeast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 xml:space="preserve">　他方で、傍流ではあるものの、障害者と健常者の高等教育</w:t>
      </w:r>
      <w:r w:rsidR="000E79A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の場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を「分ける」道も模索され</w:t>
      </w:r>
      <w:r w:rsidR="0069222B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る。</w:t>
      </w:r>
      <w:r w:rsidR="00DD630F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1970年代初頭、障害者のための高等教育機関が構想されはじ</w:t>
      </w:r>
      <w:r w:rsidR="0069222B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め</w:t>
      </w:r>
      <w:r w:rsidR="00EA1B7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="006B68C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その構想は</w:t>
      </w:r>
      <w:r w:rsidR="00DD630F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「身体障害者短大設置構想」などと呼</w:t>
      </w:r>
      <w:r w:rsidR="0069222B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ばれ</w:t>
      </w:r>
      <w:r w:rsidR="00EA1B7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るようになる</w:t>
      </w:r>
      <w:r w:rsidR="00DD630F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(筑波大学附属盲学校[1996])。その結果、1990年に聴覚障害者・視覚障害者のみが入学できる</w:t>
      </w:r>
      <w:r w:rsidR="005C6E1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「</w:t>
      </w:r>
      <w:r w:rsidR="00DD630F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筑波技術短期大学</w:t>
      </w:r>
      <w:r w:rsidR="005C6E1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」</w:t>
      </w:r>
      <w:r w:rsidR="00DD630F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が設置され、2005年には4年制の筑波技術大学として改組され</w:t>
      </w:r>
      <w:r w:rsidR="005C6E1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る</w:t>
      </w:r>
      <w:r w:rsidR="00DD630F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。</w:t>
      </w:r>
    </w:p>
    <w:p w14:paraId="3F90860E" w14:textId="56483A29" w:rsidR="00CA1756" w:rsidRPr="000A0629" w:rsidRDefault="00DD630F" w:rsidP="00720F83">
      <w:pPr>
        <w:adjustRightInd w:val="0"/>
        <w:spacing w:line="240" w:lineRule="atLeast"/>
        <w:ind w:firstLineChars="100" w:firstLine="180"/>
        <w:rPr>
          <w:rFonts w:ascii="BIZ UDP明朝 Medium" w:eastAsia="BIZ UDP明朝 Medium" w:hAnsi="BIZ UDP明朝 Medium"/>
          <w:b/>
          <w:bCs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障害者と健常者の学ぶ場を「分ける/分けない」は障害児教育における大きな争点で</w:t>
      </w:r>
      <w:r w:rsidR="006B68C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あ</w:t>
      </w:r>
      <w:r w:rsidR="00F078E8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り、</w:t>
      </w:r>
      <w:r w:rsidR="0098014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諸外国では「統合教育」が主流となりつつあるが、本邦は分離教育の制度・理論が大きな力を持</w:t>
      </w:r>
      <w:r w:rsidR="00FE24DC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っている</w:t>
      </w:r>
      <w:r w:rsidR="0098014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(</w:t>
      </w:r>
      <w:r w:rsidR="00556951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堀</w:t>
      </w:r>
      <w:r w:rsidR="0098014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[</w:t>
      </w:r>
      <w:r w:rsidR="00556951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1</w:t>
      </w:r>
      <w:r w:rsidR="00556951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998</w:t>
      </w:r>
      <w:r w:rsidR="00980147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:376</w:t>
      </w:r>
      <w:r w:rsidR="00556951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]</w:t>
      </w:r>
      <w:r w:rsidR="00980147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)</w:t>
      </w:r>
      <w:r w:rsidR="00FE24DC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。先行研究の問題点として、</w:t>
      </w:r>
      <w:r w:rsidR="005D6E5F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「分ける/分けない」の議論</w:t>
      </w:r>
      <w:r w:rsidR="0069222B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が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義務教育課程に集中し、後期中等教育・高等教育</w:t>
      </w:r>
      <w:r w:rsidR="0098014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（高校・大学等）を対象とする</w:t>
      </w:r>
      <w:r w:rsidR="00423E7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検討</w:t>
      </w:r>
      <w:r w:rsidR="0098014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は十分でない</w:t>
      </w:r>
      <w:r w:rsidR="00FE24DC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という点がある</w:t>
      </w:r>
      <w:r w:rsidR="0098014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</w:t>
      </w:r>
      <w:r w:rsidR="00BD699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高等教育に</w:t>
      </w:r>
      <w:r w:rsidR="00805EB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おける議論も</w:t>
      </w:r>
      <w:r w:rsidR="00BD699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、義務教育課程</w:t>
      </w:r>
      <w:r w:rsidR="00805EB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</w:t>
      </w:r>
      <w:r w:rsidR="009338C1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それ</w:t>
      </w:r>
      <w:r w:rsidR="00BD699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と同</w:t>
      </w:r>
      <w:r w:rsidR="00FF3F7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じく重要で</w:t>
      </w:r>
      <w:r w:rsidR="00F2535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あり</w:t>
      </w:r>
      <w:r w:rsidR="008370E1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="00BD699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見逃すこと</w:t>
      </w:r>
      <w:r w:rsidR="00FF3F7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ができない</w:t>
      </w:r>
      <w:r w:rsidR="00BD699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</w:t>
      </w:r>
    </w:p>
    <w:p w14:paraId="7364E0CE" w14:textId="22673F5B" w:rsidR="008421F6" w:rsidRPr="000A0629" w:rsidRDefault="000264E5" w:rsidP="00720F83">
      <w:pPr>
        <w:adjustRightInd w:val="0"/>
        <w:spacing w:line="240" w:lineRule="atLeast"/>
        <w:ind w:firstLineChars="100" w:firstLine="18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高等教育の</w:t>
      </w:r>
      <w:r w:rsidR="007079E2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「分けない」道に</w:t>
      </w:r>
      <w:r w:rsidR="0097237B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ついては、</w:t>
      </w:r>
      <w:r w:rsidR="00693BC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いくつか</w:t>
      </w:r>
      <w:r w:rsidR="008370E1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</w:t>
      </w:r>
      <w:r w:rsidR="007079E2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研究がなされてきた。広瀬[</w:t>
      </w:r>
      <w:r w:rsidR="007079E2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2005]</w:t>
      </w:r>
      <w:r w:rsidR="00A92B9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や「障害学生支援」史の研究によって、</w:t>
      </w:r>
      <w:r w:rsidR="007079E2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門戸開放の様相は</w:t>
      </w:r>
      <w:r w:rsidR="00021CE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すでに明らかになりつつある。</w:t>
      </w:r>
      <w:r w:rsidR="0057307F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他方、</w:t>
      </w:r>
      <w:r w:rsidR="00CA175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「分ける道」</w:t>
      </w:r>
      <w:r w:rsidR="00C24FD3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の研究は</w:t>
      </w:r>
      <w:r w:rsidR="00CA6D77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十分になされてこなかった</w:t>
      </w:r>
      <w:r w:rsidR="00FB204E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</w:t>
      </w:r>
      <w:r w:rsidR="009F3232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筑波技術短期大学</w:t>
      </w:r>
      <w:r w:rsidR="00693BC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の第２代学長であり、設置構想にも深</w:t>
      </w:r>
      <w:r w:rsidR="00AE06F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いかかわりを持つ</w:t>
      </w:r>
      <w:r w:rsidR="00693BC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小畑修一は、</w:t>
      </w:r>
      <w:r w:rsidR="009B34FC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小畑[</w:t>
      </w:r>
      <w:r w:rsidR="009B34FC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1995]</w:t>
      </w:r>
      <w:r w:rsidR="00693BC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において</w:t>
      </w:r>
      <w:r w:rsidR="003A3D4E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筑波技術短期大学</w:t>
      </w:r>
      <w:r w:rsidR="009B34FC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が</w:t>
      </w:r>
      <w:r w:rsidR="000206DF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障害者だけを教育の対象とする</w:t>
      </w:r>
      <w:r w:rsidR="00E241DC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形態で設置された</w:t>
      </w:r>
      <w:r w:rsidR="009B34FC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のは、</w:t>
      </w:r>
      <w:r w:rsidR="003A3D4E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一般大学への進学と並行して</w:t>
      </w:r>
      <w:r w:rsidR="00E13BD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（</w:t>
      </w:r>
      <w:r w:rsidR="003A3D4E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聴覚</w:t>
      </w:r>
      <w:r w:rsidR="00E13BD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）</w:t>
      </w:r>
      <w:r w:rsidR="003A3D4E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障害者の高等教育進学の機会</w:t>
      </w:r>
      <w:r w:rsidR="005D30EE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を</w:t>
      </w:r>
      <w:r w:rsidR="003A3D4E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確保</w:t>
      </w:r>
      <w:r w:rsidR="00E241DC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する</w:t>
      </w:r>
      <w:r w:rsidR="009B34FC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ことがねらいであった</w:t>
      </w:r>
      <w:r w:rsidR="00FB564B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としている。小規模ではあるものの、同校</w:t>
      </w:r>
      <w:r w:rsidR="00022F51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は小畑[</w:t>
      </w:r>
      <w:r w:rsidR="00022F51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1995]</w:t>
      </w:r>
      <w:r w:rsidR="00022F51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の述べるような機能を果た</w:t>
      </w:r>
      <w:r w:rsidR="003D354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して</w:t>
      </w:r>
      <w:r w:rsidR="008421F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きたことはたしかである。</w:t>
      </w:r>
      <w:r w:rsidR="006479E1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しか</w:t>
      </w:r>
      <w:r w:rsidR="00F55E2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し</w:t>
      </w:r>
      <w:r w:rsidR="008421F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、そもそも</w:t>
      </w:r>
      <w:r w:rsidR="00A6213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なぜ、どのような経緯</w:t>
      </w:r>
      <w:r w:rsidR="008421F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によって</w:t>
      </w:r>
      <w:r w:rsidR="00A6213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="006B1660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「</w:t>
      </w:r>
      <w:r w:rsidR="00A6213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聴覚・視覚障害者のみ</w:t>
      </w:r>
      <w:r w:rsidR="006B1660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」</w:t>
      </w:r>
      <w:r w:rsidR="00A6213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を</w:t>
      </w:r>
      <w:r w:rsidR="009F3232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対象としてこうした</w:t>
      </w:r>
      <w:r w:rsidR="003B478D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機関が</w:t>
      </w:r>
      <w:r w:rsidR="00A6213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構想され、設置に至ったのだろうか。</w:t>
      </w:r>
    </w:p>
    <w:p w14:paraId="50D14AFE" w14:textId="09F769DF" w:rsidR="00A62136" w:rsidRPr="000A0629" w:rsidRDefault="00012AFD" w:rsidP="008421F6">
      <w:pPr>
        <w:adjustRightInd w:val="0"/>
        <w:spacing w:line="240" w:lineRule="atLeast"/>
        <w:ind w:firstLineChars="100" w:firstLine="18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本邦の障害者の高等教育の展開を理解するうえで重要</w:t>
      </w:r>
      <w:r w:rsidR="00033871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であるものの、</w:t>
      </w:r>
      <w:r w:rsidR="0043016C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こ</w:t>
      </w:r>
      <w:r w:rsidR="008421F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</w:t>
      </w:r>
      <w:r w:rsidR="0043016C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問いにもとづく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「設置構想</w:t>
      </w:r>
      <w:r w:rsidR="00226544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」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</w:t>
      </w:r>
      <w:r w:rsidR="000206DF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歴史的</w:t>
      </w:r>
      <w:r w:rsidR="00174B02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検討</w:t>
      </w:r>
      <w:r w:rsidR="000206DF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はこれま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で</w:t>
      </w:r>
      <w:r w:rsidR="00174B02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十分に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なされて</w:t>
      </w:r>
      <w:r w:rsidR="0024570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こなかった</w:t>
      </w:r>
      <w:r w:rsidR="006479E1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</w:t>
      </w:r>
      <w:r w:rsidR="00D667A8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構想の</w:t>
      </w:r>
      <w:r w:rsidR="00226544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経緯</w:t>
      </w:r>
      <w:r w:rsidR="000206DF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は推進派・反対派の双方</w:t>
      </w:r>
      <w:r w:rsidR="0032417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による</w:t>
      </w:r>
      <w:r w:rsidR="00226544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断片的な記述によって知りうるのみである。</w:t>
      </w:r>
    </w:p>
    <w:p w14:paraId="36E6932B" w14:textId="4AC24CAF" w:rsidR="00A25EA7" w:rsidRPr="000A0629" w:rsidRDefault="00720F83" w:rsidP="00A25EA7">
      <w:pPr>
        <w:adjustRightInd w:val="0"/>
        <w:spacing w:line="240" w:lineRule="atLeast"/>
        <w:ind w:firstLineChars="100" w:firstLine="18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そこで本論文では、</w:t>
      </w:r>
      <w:r w:rsidR="00EA1B7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「身体障害者短大設置構想」</w:t>
      </w:r>
      <w:r w:rsidR="009270FE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の発端から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="009270FE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筑波技術短期大学設置までの経緯を</w:t>
      </w:r>
      <w:r w:rsidR="00C54A22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明らかにする。</w:t>
      </w:r>
      <w:r w:rsidR="00BA6BB8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これまで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="0094132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①</w:t>
      </w:r>
      <w:r w:rsidR="00CF099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インタビュー調査（</w:t>
      </w:r>
      <w:r w:rsidR="00BA6BB8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反対運動の中心人物であった</w:t>
      </w:r>
      <w:r w:rsidR="007F0FE0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者4名</w:t>
      </w:r>
      <w:r w:rsidR="00AA0D1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への</w:t>
      </w:r>
      <w:r w:rsidR="00BA6BB8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インタビュー</w:t>
      </w:r>
      <w:r w:rsidR="00CF099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）</w:t>
      </w:r>
      <w:r w:rsidR="00AA0D1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および</w:t>
      </w:r>
      <w:r w:rsidR="0094132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②</w:t>
      </w:r>
      <w:r w:rsidR="00AA0D1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文献の調査分析を行</w:t>
      </w:r>
      <w:r w:rsidR="00CF099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い、</w:t>
      </w:r>
      <w:r w:rsidR="00AA0D1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以下</w:t>
      </w:r>
      <w:r w:rsidR="00A25EA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の点</w:t>
      </w:r>
      <w:r w:rsidR="00AA0D1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を明らかにした。</w:t>
      </w:r>
    </w:p>
    <w:p w14:paraId="2FF1BDEA" w14:textId="35A4D18F" w:rsidR="00BF2E30" w:rsidRPr="000A0629" w:rsidRDefault="006767B2" w:rsidP="00B11CC9">
      <w:pPr>
        <w:adjustRightInd w:val="0"/>
        <w:spacing w:line="240" w:lineRule="atLeast"/>
        <w:ind w:firstLineChars="100" w:firstLine="18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1</w:t>
      </w: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970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年代初頭、盲・聾学校の「職業教育」</w:t>
      </w:r>
      <w:r w:rsidR="00820D6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が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時代</w:t>
      </w:r>
      <w:r w:rsidR="00EF51FA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遅れであると</w:t>
      </w:r>
      <w:r w:rsidR="00820D6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する批判が</w:t>
      </w:r>
      <w:r w:rsidR="00EF3C7A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強まってきて</w:t>
      </w:r>
      <w:r w:rsidR="007B6E20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いた</w:t>
      </w:r>
      <w:r w:rsidR="006A288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</w:t>
      </w:r>
      <w:r w:rsidR="00BD5394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1</w:t>
      </w:r>
      <w:r w:rsidR="00BD5394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972</w:t>
      </w:r>
      <w:r w:rsidR="00BD5394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年には「雑司ヶ谷闘争</w:t>
      </w:r>
      <w:r w:rsidR="002313CF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——</w:t>
      </w:r>
      <w:r w:rsidR="00EF51FA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東京教育大学附属盲学校</w:t>
      </w:r>
      <w:r w:rsidR="007835DE" w:rsidRPr="007835DE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（のちの筑波大学附属盲学校）</w:t>
      </w:r>
      <w:r w:rsidR="00EF51FA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における</w:t>
      </w:r>
      <w:r w:rsidR="00BD5394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全共闘運動」が起こる</w:t>
      </w:r>
      <w:r w:rsidR="00820D6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が、</w:t>
      </w:r>
      <w:r w:rsidR="00BD5394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これは附属盲の職業教育制度の不備を糾弾する闘争であ</w:t>
      </w:r>
      <w:r w:rsidR="00820D6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った</w:t>
      </w:r>
      <w:r w:rsidR="00EF51FA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</w:t>
      </w:r>
      <w:r w:rsidR="00B11CC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雑司ヶ谷闘争においては「リハ科は短大もしくは高等専門学校になるべきだ。理療科教師は開業以外の職域拡大になぜ努力しないのか」</w:t>
      </w:r>
      <w:r w:rsidR="00B11CC9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(有宗[2011:135])</w:t>
      </w:r>
      <w:r w:rsidR="00B11CC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と</w:t>
      </w:r>
      <w:r w:rsid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いう</w:t>
      </w:r>
      <w:r w:rsidR="00B11CC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主張がなされていた。</w:t>
      </w:r>
      <w:r w:rsidR="00BD5394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前後関係は定かでないが</w:t>
      </w:r>
      <w:r w:rsidR="007744BB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闘争と</w:t>
      </w:r>
      <w:r w:rsidR="00BD5394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同時期の</w:t>
      </w:r>
      <w:r w:rsidR="0068021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1</w:t>
      </w:r>
      <w:r w:rsidR="00680213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970</w:t>
      </w:r>
      <w:r w:rsidR="0068021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年代初頭、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筑波大学附属盲・聾学校の「専攻科</w:t>
      </w:r>
      <w:r w:rsidR="00FC3E8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(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職業教育課程</w:t>
      </w:r>
      <w:r w:rsidR="001B3858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にあたる</w:t>
      </w:r>
      <w:r w:rsidR="00FC3E8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)</w:t>
      </w:r>
      <w:r w:rsidR="00EF3C7A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」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を短期大学に昇格させ</w:t>
      </w:r>
      <w:r w:rsidR="00BD5394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環境充実を図る計画が立ち上が</w:t>
      </w:r>
      <w:r w:rsidR="00FC3E8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った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(筑波大学附属盲学校</w:t>
      </w: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[1996])</w:t>
      </w:r>
      <w:r w:rsidR="0068021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1</w:t>
      </w: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976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年、文部省が検討に着手</w:t>
      </w:r>
      <w:r w:rsidR="00E40AD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し、</w:t>
      </w: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1978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年に</w:t>
      </w:r>
      <w:r w:rsidR="00E40AD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は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筑波大学に調査会が</w:t>
      </w:r>
      <w:r w:rsidR="00BD5394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設置され、調査報告がなされ</w:t>
      </w:r>
      <w:r w:rsidR="00E40AD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た</w:t>
      </w:r>
      <w:r w:rsidR="00BD5394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その後も文部省・筑波大が主導的に構想を進</w:t>
      </w:r>
      <w:r w:rsidR="00801A38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め</w:t>
      </w:r>
      <w:r w:rsidR="00642290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="00A452EF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附属盲・聾は構想の主体から外れ</w:t>
      </w:r>
      <w:r w:rsidR="00642290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た</w:t>
      </w:r>
      <w:r w:rsidR="008D727B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</w:t>
      </w:r>
      <w:r w:rsidR="00DD4B4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1</w:t>
      </w:r>
      <w:r w:rsidR="00DD4B47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980</w:t>
      </w:r>
      <w:r w:rsidR="00DD4B4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年代</w:t>
      </w:r>
      <w:r w:rsidR="00493B4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="00193C5A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設置構想は反対運動によって停滞する。</w:t>
      </w: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1981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年、反対派が「筑波身障者短大構想に反対する連絡会」を設置</w:t>
      </w:r>
      <w:r w:rsidR="00333AB4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し</w:t>
      </w:r>
      <w:r w:rsidR="00193C5A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反対運動</w:t>
      </w:r>
      <w:r w:rsid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が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本格</w:t>
      </w:r>
      <w:r w:rsidR="00DD4B4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化</w:t>
      </w:r>
      <w:r w:rsid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する。それに</w:t>
      </w:r>
      <w:r w:rsidR="00333AB4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伴い、</w:t>
      </w:r>
      <w:r w:rsidR="00A44603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1</w:t>
      </w:r>
      <w:r w:rsidR="00A4460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月2</w:t>
      </w:r>
      <w:r w:rsidR="00A44603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4</w:t>
      </w:r>
      <w:r w:rsidR="00A4460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日</w:t>
      </w:r>
      <w:r w:rsidR="00F27DCB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="00A4460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文部省に</w:t>
      </w:r>
      <w:r w:rsidR="00C17887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設置中止を求める</w:t>
      </w:r>
      <w:r w:rsidR="00A4460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要望書</w:t>
      </w:r>
      <w:r w:rsidR="00F27DCB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が</w:t>
      </w:r>
      <w:r w:rsidR="00A4460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提出</w:t>
      </w:r>
      <w:r w:rsidR="00F27DCB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され</w:t>
      </w:r>
      <w:r w:rsidR="00333AB4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た</w:t>
      </w:r>
      <w:r w:rsidR="00A4460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(視覚障害者労働問題協議会</w:t>
      </w:r>
      <w:r w:rsidR="00A44603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[2000:53]</w:t>
      </w:r>
      <w:r w:rsidR="00D1771E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)</w:t>
      </w:r>
      <w:r w:rsidR="00A4460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</w:t>
      </w:r>
      <w:r w:rsidR="00333AB4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運動の中心にいたのは</w:t>
      </w:r>
      <w:r w:rsidR="00A4460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「雑司ヶ谷闘争」を主導した大橋</w:t>
      </w:r>
      <w:r w:rsidR="004118C1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由</w:t>
      </w:r>
      <w:r w:rsidR="00A4460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昌</w:t>
      </w:r>
      <w:r w:rsidR="009D000F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であり、やがて</w:t>
      </w:r>
      <w:r w:rsidR="00A4460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附属盲の教員であった有宗義</w:t>
      </w:r>
      <w:r w:rsidR="00A4460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lastRenderedPageBreak/>
        <w:t>輝など</w:t>
      </w:r>
      <w:r w:rsidR="00193C5A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</w:t>
      </w:r>
      <w:r w:rsidR="00A4460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教職員組合</w:t>
      </w:r>
      <w:r w:rsidR="009D000F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や</w:t>
      </w:r>
      <w:r w:rsidR="00A4460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附属聾</w:t>
      </w:r>
      <w:r w:rsidR="0014637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</w:t>
      </w:r>
      <w:r w:rsidR="00C45D9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出身者を中心とする聴覚障害者の</w:t>
      </w:r>
      <w:r w:rsidR="00193C5A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当事者組織</w:t>
      </w:r>
      <w:r w:rsidR="0019605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、身体障害者の団体（茨城青い芝）</w:t>
      </w:r>
      <w:r w:rsidR="009D000F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も</w:t>
      </w:r>
      <w:r w:rsidR="00193C5A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加わ</w:t>
      </w:r>
      <w:r w:rsidR="009D000F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った</w:t>
      </w:r>
      <w:r w:rsidR="00A4460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</w:t>
      </w:r>
    </w:p>
    <w:p w14:paraId="132827AA" w14:textId="5E5FFC85" w:rsidR="00BD36D9" w:rsidRPr="000A0629" w:rsidRDefault="00196057" w:rsidP="009B6908">
      <w:pPr>
        <w:adjustRightInd w:val="0"/>
        <w:spacing w:line="240" w:lineRule="atLeast"/>
        <w:ind w:firstLineChars="100" w:firstLine="18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大橋[</w:t>
      </w: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1998:222]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は</w:t>
      </w:r>
      <w:r w:rsidR="0053046B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設置に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反対</w:t>
      </w:r>
      <w:r w:rsidR="00C6133A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した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理由として</w:t>
      </w:r>
      <w:r w:rsidR="00AA5F6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①盲ろう学校の矛盾を高等教育の場にまで先送りすること、②文部省の隔離教育政策を容認する</w:t>
      </w:r>
      <w:r w:rsidR="003F189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ことなどを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あげる。</w:t>
      </w:r>
      <w:r w:rsidR="0074283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「</w:t>
      </w:r>
      <w:r w:rsidR="00143F5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盲ろう学校の矛盾</w:t>
      </w:r>
      <w:r w:rsidR="0074283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」</w:t>
      </w:r>
      <w:r w:rsidR="00143F5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とは、</w:t>
      </w:r>
      <w:r w:rsid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盲</w:t>
      </w:r>
      <w:r w:rsidR="0074283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・聾</w:t>
      </w:r>
      <w:r w:rsid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教育が</w:t>
      </w:r>
      <w:r w:rsidR="00143F5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（職業的）自立を目標に掲げる一方で、盲</w:t>
      </w:r>
      <w:r w:rsidR="006A2FD3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・聾</w:t>
      </w:r>
      <w:r w:rsidR="00143F5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教育</w:t>
      </w:r>
      <w:r w:rsidR="00F34C68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</w:t>
      </w:r>
      <w:r w:rsidR="00143F5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職業</w:t>
      </w:r>
      <w:r w:rsidR="00F34C68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訓練課程・制度</w:t>
      </w:r>
      <w:r w:rsidR="00143F5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では自立が困難であるという</w:t>
      </w:r>
      <w:r w:rsidR="00A51AB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状況</w:t>
      </w:r>
      <w:r w:rsidR="00143F5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を指している。</w:t>
      </w:r>
    </w:p>
    <w:p w14:paraId="63C57529" w14:textId="7E6B0D7C" w:rsidR="00E8491F" w:rsidRDefault="00231560" w:rsidP="00843872">
      <w:pPr>
        <w:adjustRightInd w:val="0"/>
        <w:spacing w:line="240" w:lineRule="atLeast"/>
        <w:ind w:firstLineChars="100" w:firstLine="18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構想の発端であった附属盲・聾学校の内部から反対の声が上がった理由は</w:t>
      </w:r>
      <w:r w:rsidR="00BF2E30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構想が附属</w:t>
      </w:r>
      <w:r w:rsidR="00BF2E30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盲・聾学校</w:t>
      </w:r>
      <w:r w:rsidR="006A2886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求めた形ではな</w:t>
      </w:r>
      <w:r w:rsidR="00324C6B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くなった</w:t>
      </w:r>
      <w:r w:rsidR="00F65B7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こと</w:t>
      </w:r>
      <w:r w:rsidR="00324C6B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、つまり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筑波大学・文部省の主導によって構想の形が変容した</w:t>
      </w:r>
      <w:r w:rsidR="00324C6B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点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にある</w:t>
      </w:r>
      <w:r w:rsidR="007675C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</w:t>
      </w:r>
      <w:r w:rsidR="00481B4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論点の一つは「専攻科」を残すかどうかであった。附属盲学校は当初</w:t>
      </w:r>
      <w:r w:rsidR="00B6651C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から</w:t>
      </w:r>
      <w:r w:rsidR="00481B4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専攻科をなくし</w:t>
      </w:r>
      <w:r w:rsidR="00DE3254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たうえで</w:t>
      </w:r>
      <w:r w:rsidR="00481B4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あらたに短大を設置する形（専攻科の短大昇格路線）で進めようとしていたが、文部省は附属盲学校に専攻科を残したまま短大を設置</w:t>
      </w:r>
      <w:r w:rsidR="00843872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した</w:t>
      </w:r>
      <w:r w:rsidR="00481B4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</w:t>
      </w:r>
      <w:r w:rsidR="00843872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そのため、同様の役割を持つ</w:t>
      </w:r>
      <w:r w:rsidR="007835DE" w:rsidRPr="007835DE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筑波大学附属学校の</w:t>
      </w:r>
      <w:r w:rsidR="00843872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専攻科と</w:t>
      </w:r>
      <w:r w:rsidR="00EA0E64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筑波技術大学</w:t>
      </w:r>
      <w:r w:rsidR="00843872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は生徒を取り合う「競合関係」</w:t>
      </w:r>
      <w:r w:rsidR="00AB29FB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のまま現在に</w:t>
      </w:r>
      <w:r w:rsidR="00BB30CF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至る。</w:t>
      </w:r>
    </w:p>
    <w:p w14:paraId="3FF5A1BA" w14:textId="2CCD3BEC" w:rsidR="00110DD0" w:rsidRPr="000A0629" w:rsidRDefault="00193C5A" w:rsidP="00E8491F">
      <w:pPr>
        <w:adjustRightInd w:val="0"/>
        <w:spacing w:line="240" w:lineRule="atLeast"/>
        <w:ind w:firstLineChars="100" w:firstLine="18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1</w:t>
      </w:r>
      <w:r w:rsidR="006767B2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990</w:t>
      </w:r>
      <w:r w:rsidR="006767B2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年</w:t>
      </w:r>
      <w:r w:rsidR="00E8491F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="00DD498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当初の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計画より</w:t>
      </w:r>
      <w:r w:rsidR="0039118C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５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年遅れで</w:t>
      </w:r>
      <w:r w:rsidR="006767B2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筑波技術短期大学が設置</w:t>
      </w:r>
      <w:r w:rsidR="00D461AC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="00E8491F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2</w:t>
      </w:r>
      <w:r w:rsidR="00E8491F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005</w:t>
      </w:r>
      <w:r w:rsidR="00E8491F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年</w:t>
      </w:r>
      <w:r w:rsidR="00D461AC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には</w:t>
      </w:r>
      <w:r w:rsidR="00E8491F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４年制の筑波技術大学へ改組された。</w:t>
      </w:r>
    </w:p>
    <w:p w14:paraId="371D145A" w14:textId="65D676D1" w:rsidR="00110DD0" w:rsidRPr="000A0629" w:rsidRDefault="00443182" w:rsidP="00A43522">
      <w:pPr>
        <w:spacing w:line="200" w:lineRule="atLeast"/>
        <w:rPr>
          <w:rFonts w:ascii="BIZ UDP明朝 Medium" w:eastAsia="BIZ UDP明朝 Medium" w:hAnsi="BIZ UDP明朝 Medium"/>
          <w:color w:val="000000" w:themeColor="text1"/>
          <w:sz w:val="18"/>
          <w:szCs w:val="20"/>
          <w:shd w:val="pct15" w:color="auto" w:fill="FFFFFF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  <w:shd w:val="pct15" w:color="auto" w:fill="FFFFFF"/>
        </w:rPr>
        <w:t>論文の</w:t>
      </w:r>
      <w:r w:rsidR="006767B2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  <w:shd w:val="pct15" w:color="auto" w:fill="FFFFFF"/>
        </w:rPr>
        <w:t>章立て</w:t>
      </w:r>
      <w:r w:rsidR="0033152B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br/>
      </w:r>
      <w:r w:rsidR="00110DD0" w:rsidRPr="000A0629">
        <w:rPr>
          <w:rFonts w:ascii="BIZ UDPゴシック" w:eastAsia="BIZ UDPゴシック" w:hAnsi="BIZ UDPゴシック" w:hint="eastAsia"/>
          <w:color w:val="000000" w:themeColor="text1"/>
          <w:sz w:val="18"/>
          <w:szCs w:val="20"/>
        </w:rPr>
        <w:t>はじめに</w:t>
      </w:r>
    </w:p>
    <w:p w14:paraId="56181B51" w14:textId="167A82B2" w:rsidR="00A71165" w:rsidRPr="000A0629" w:rsidRDefault="0033152B" w:rsidP="00A43522">
      <w:pPr>
        <w:spacing w:line="200" w:lineRule="atLeast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ゴシック" w:eastAsia="BIZ UDPゴシック" w:hAnsi="BIZ UDPゴシック" w:hint="eastAsia"/>
          <w:color w:val="000000" w:themeColor="text1"/>
          <w:sz w:val="18"/>
          <w:szCs w:val="20"/>
        </w:rPr>
        <w:t>第1章</w:t>
      </w:r>
      <w:r w:rsidR="001B3858" w:rsidRPr="000A0629">
        <w:rPr>
          <w:rFonts w:ascii="BIZ UDPゴシック" w:eastAsia="BIZ UDPゴシック" w:hAnsi="BIZ UDPゴシック" w:hint="eastAsia"/>
          <w:color w:val="000000" w:themeColor="text1"/>
          <w:sz w:val="18"/>
          <w:szCs w:val="20"/>
        </w:rPr>
        <w:t>――</w:t>
      </w:r>
      <w:r w:rsidR="002455CD" w:rsidRPr="000A0629">
        <w:rPr>
          <w:rFonts w:ascii="BIZ UDPゴシック" w:eastAsia="BIZ UDPゴシック" w:hAnsi="BIZ UDPゴシック" w:hint="eastAsia"/>
          <w:color w:val="000000" w:themeColor="text1"/>
          <w:sz w:val="18"/>
          <w:szCs w:val="20"/>
        </w:rPr>
        <w:t>身体障害者短大設置構想の背景</w:t>
      </w:r>
    </w:p>
    <w:p w14:paraId="70A664B1" w14:textId="74F4B32A" w:rsidR="00A71165" w:rsidRPr="000A0629" w:rsidRDefault="0033152B" w:rsidP="00A71165">
      <w:pPr>
        <w:spacing w:line="200" w:lineRule="atLeast"/>
        <w:ind w:leftChars="200" w:left="42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1</w:t>
      </w: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-1.</w:t>
      </w:r>
      <w:r w:rsidR="007C7A60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 xml:space="preserve"> 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「分ける」「分けない」</w:t>
      </w:r>
    </w:p>
    <w:p w14:paraId="240FD632" w14:textId="77777777" w:rsidR="00A71165" w:rsidRPr="000A0629" w:rsidRDefault="0033152B" w:rsidP="00A71165">
      <w:pPr>
        <w:spacing w:line="200" w:lineRule="atLeast"/>
        <w:ind w:leftChars="200" w:left="42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 xml:space="preserve">1-2. 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障害者の大学進学の先行研究整理</w:t>
      </w:r>
    </w:p>
    <w:p w14:paraId="181AF277" w14:textId="6A8A3D8E" w:rsidR="00A71165" w:rsidRPr="000A0629" w:rsidRDefault="0033152B" w:rsidP="00A71165">
      <w:pPr>
        <w:spacing w:line="200" w:lineRule="atLeast"/>
        <w:ind w:leftChars="200" w:left="42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1-3.</w:t>
      </w:r>
      <w:r w:rsidR="007C7A60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 xml:space="preserve"> 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「筑短」問題を取り上げる意義</w:t>
      </w:r>
    </w:p>
    <w:p w14:paraId="44A66203" w14:textId="08778082" w:rsidR="00A71165" w:rsidRPr="000A0629" w:rsidRDefault="00DF6D1B" w:rsidP="00A71165">
      <w:pPr>
        <w:spacing w:line="200" w:lineRule="atLeast"/>
        <w:ind w:leftChars="200" w:left="42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1-4</w:t>
      </w:r>
      <w:r w:rsidR="006869A5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.</w:t>
      </w:r>
      <w:r w:rsidR="006869A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 xml:space="preserve"> 雑司ヶ谷闘争</w:t>
      </w:r>
      <w:r w:rsidR="001B3858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――</w:t>
      </w:r>
      <w:r w:rsidR="00112804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前史としての闘争</w:t>
      </w:r>
    </w:p>
    <w:p w14:paraId="16979AC5" w14:textId="45F308CF" w:rsidR="00A71165" w:rsidRPr="000A0629" w:rsidRDefault="006869A5" w:rsidP="00A43522">
      <w:pPr>
        <w:spacing w:line="200" w:lineRule="atLeast"/>
        <w:rPr>
          <w:rFonts w:ascii="BIZ UDPゴシック" w:eastAsia="BIZ UDPゴシック" w:hAnsi="BIZ UDPゴシック"/>
          <w:color w:val="000000" w:themeColor="text1"/>
          <w:sz w:val="18"/>
          <w:szCs w:val="20"/>
        </w:rPr>
      </w:pPr>
      <w:r w:rsidRPr="000A0629">
        <w:rPr>
          <w:rFonts w:ascii="BIZ UDPゴシック" w:eastAsia="BIZ UDPゴシック" w:hAnsi="BIZ UDPゴシック" w:hint="eastAsia"/>
          <w:color w:val="000000" w:themeColor="text1"/>
          <w:sz w:val="18"/>
          <w:szCs w:val="20"/>
        </w:rPr>
        <w:t>第２章</w:t>
      </w:r>
      <w:r w:rsidR="001B3858" w:rsidRPr="000A0629">
        <w:rPr>
          <w:rFonts w:ascii="BIZ UDPゴシック" w:eastAsia="BIZ UDPゴシック" w:hAnsi="BIZ UDPゴシック" w:hint="eastAsia"/>
          <w:color w:val="000000" w:themeColor="text1"/>
          <w:sz w:val="18"/>
          <w:szCs w:val="20"/>
        </w:rPr>
        <w:t>――</w:t>
      </w:r>
      <w:r w:rsidR="007150A5" w:rsidRPr="000A0629">
        <w:rPr>
          <w:rFonts w:ascii="BIZ UDPゴシック" w:eastAsia="BIZ UDPゴシック" w:hAnsi="BIZ UDPゴシック" w:hint="eastAsia"/>
          <w:color w:val="000000" w:themeColor="text1"/>
          <w:sz w:val="18"/>
          <w:szCs w:val="20"/>
        </w:rPr>
        <w:t>構想の時系列的展開</w:t>
      </w:r>
    </w:p>
    <w:p w14:paraId="7D4D0D9E" w14:textId="640BA3AD" w:rsidR="00A71165" w:rsidRPr="000A0629" w:rsidRDefault="00112804" w:rsidP="00A71165">
      <w:pPr>
        <w:spacing w:line="200" w:lineRule="atLeast"/>
        <w:ind w:leftChars="200" w:left="42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2</w:t>
      </w:r>
      <w:r w:rsidR="006869A5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 xml:space="preserve">-1. </w:t>
      </w:r>
      <w:r w:rsidR="00131EC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萌芽期</w:t>
      </w:r>
      <w:r w:rsidR="001B3858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――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附属学校における構想</w:t>
      </w:r>
    </w:p>
    <w:p w14:paraId="315B7F27" w14:textId="3A29962D" w:rsidR="00A71165" w:rsidRPr="000A0629" w:rsidRDefault="00112804" w:rsidP="00A71165">
      <w:pPr>
        <w:spacing w:line="200" w:lineRule="atLeast"/>
        <w:ind w:leftChars="200" w:left="42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2</w:t>
      </w:r>
      <w:r w:rsidR="006869A5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 xml:space="preserve">-2. </w:t>
      </w:r>
      <w:r w:rsidR="00131EC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展開期</w:t>
      </w:r>
      <w:r w:rsidR="001B3858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――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筑波大学・文部省</w:t>
      </w:r>
      <w:r w:rsidR="001B3858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の参与</w:t>
      </w:r>
    </w:p>
    <w:p w14:paraId="65470FE9" w14:textId="0EA57F25" w:rsidR="00A71165" w:rsidRPr="000A0629" w:rsidRDefault="00112804" w:rsidP="00A71165">
      <w:pPr>
        <w:spacing w:line="200" w:lineRule="atLeast"/>
        <w:ind w:leftChars="200" w:left="42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2</w:t>
      </w:r>
      <w:r w:rsidR="006869A5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 xml:space="preserve">-3. </w:t>
      </w:r>
      <w:r w:rsidR="00131EC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停滞期</w:t>
      </w:r>
      <w:r w:rsidR="001B3858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――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反対運動の形成・展開</w:t>
      </w:r>
    </w:p>
    <w:p w14:paraId="4177489F" w14:textId="14C6D0E9" w:rsidR="00A71165" w:rsidRPr="000A0629" w:rsidRDefault="00112804" w:rsidP="00A71165">
      <w:pPr>
        <w:spacing w:line="200" w:lineRule="atLeast"/>
        <w:ind w:leftChars="200" w:left="42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2</w:t>
      </w:r>
      <w:r w:rsidR="00131EC9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 xml:space="preserve">-4. </w:t>
      </w:r>
      <w:r w:rsidR="00131EC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設置期</w:t>
      </w:r>
      <w:r w:rsidR="001B3858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――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設置に至った具体的展開</w:t>
      </w:r>
    </w:p>
    <w:p w14:paraId="56264C0E" w14:textId="537D14B0" w:rsidR="00A71165" w:rsidRPr="000A0629" w:rsidRDefault="006869A5" w:rsidP="00A43522">
      <w:pPr>
        <w:spacing w:line="200" w:lineRule="atLeast"/>
        <w:rPr>
          <w:rFonts w:ascii="BIZ UDPゴシック" w:eastAsia="BIZ UDPゴシック" w:hAnsi="BIZ UDPゴシック"/>
          <w:color w:val="000000" w:themeColor="text1"/>
          <w:sz w:val="18"/>
          <w:szCs w:val="20"/>
        </w:rPr>
      </w:pPr>
      <w:r w:rsidRPr="000A0629">
        <w:rPr>
          <w:rFonts w:ascii="BIZ UDPゴシック" w:eastAsia="BIZ UDPゴシック" w:hAnsi="BIZ UDPゴシック" w:hint="eastAsia"/>
          <w:color w:val="000000" w:themeColor="text1"/>
          <w:sz w:val="18"/>
          <w:szCs w:val="20"/>
        </w:rPr>
        <w:t>第3章</w:t>
      </w:r>
      <w:r w:rsidR="001B3858" w:rsidRPr="000A0629">
        <w:rPr>
          <w:rFonts w:ascii="BIZ UDPゴシック" w:eastAsia="BIZ UDPゴシック" w:hAnsi="BIZ UDPゴシック" w:hint="eastAsia"/>
          <w:color w:val="000000" w:themeColor="text1"/>
          <w:sz w:val="18"/>
          <w:szCs w:val="20"/>
        </w:rPr>
        <w:t>――</w:t>
      </w:r>
      <w:r w:rsidR="007150A5" w:rsidRPr="000A0629">
        <w:rPr>
          <w:rFonts w:ascii="BIZ UDPゴシック" w:eastAsia="BIZ UDPゴシック" w:hAnsi="BIZ UDPゴシック" w:hint="eastAsia"/>
          <w:color w:val="000000" w:themeColor="text1"/>
          <w:sz w:val="18"/>
          <w:szCs w:val="20"/>
        </w:rPr>
        <w:t>推進/反対派の主張の検討</w:t>
      </w:r>
    </w:p>
    <w:p w14:paraId="4F9C553C" w14:textId="30B4F539" w:rsidR="00A71165" w:rsidRPr="000A0629" w:rsidRDefault="006869A5" w:rsidP="00A71165">
      <w:pPr>
        <w:spacing w:line="200" w:lineRule="atLeast"/>
        <w:ind w:leftChars="200" w:left="42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 xml:space="preserve">3-1. </w:t>
      </w:r>
      <w:r w:rsidR="007150A5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推進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派の論理</w:t>
      </w:r>
    </w:p>
    <w:p w14:paraId="36307B39" w14:textId="77777777" w:rsidR="00A71165" w:rsidRPr="000A0629" w:rsidRDefault="006869A5" w:rsidP="00A71165">
      <w:pPr>
        <w:spacing w:line="200" w:lineRule="atLeast"/>
        <w:ind w:leftChars="200" w:left="42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 xml:space="preserve">3-2. 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反対派の論理</w:t>
      </w:r>
    </w:p>
    <w:p w14:paraId="7C91DD41" w14:textId="6E871EEC" w:rsidR="00A71165" w:rsidRPr="000A0629" w:rsidRDefault="006869A5" w:rsidP="00A43522">
      <w:pPr>
        <w:spacing w:line="200" w:lineRule="atLeast"/>
        <w:rPr>
          <w:rFonts w:ascii="BIZ UDPゴシック" w:eastAsia="BIZ UDPゴシック" w:hAnsi="BIZ UDPゴシック"/>
          <w:color w:val="000000" w:themeColor="text1"/>
          <w:sz w:val="18"/>
          <w:szCs w:val="20"/>
        </w:rPr>
      </w:pPr>
      <w:r w:rsidRPr="000A0629">
        <w:rPr>
          <w:rFonts w:ascii="BIZ UDPゴシック" w:eastAsia="BIZ UDPゴシック" w:hAnsi="BIZ UDPゴシック" w:hint="eastAsia"/>
          <w:color w:val="000000" w:themeColor="text1"/>
          <w:sz w:val="18"/>
          <w:szCs w:val="20"/>
        </w:rPr>
        <w:t>第４章</w:t>
      </w:r>
      <w:r w:rsidR="001B3858" w:rsidRPr="000A0629">
        <w:rPr>
          <w:rFonts w:ascii="BIZ UDPゴシック" w:eastAsia="BIZ UDPゴシック" w:hAnsi="BIZ UDPゴシック" w:hint="eastAsia"/>
          <w:color w:val="000000" w:themeColor="text1"/>
          <w:sz w:val="18"/>
          <w:szCs w:val="20"/>
        </w:rPr>
        <w:t>――</w:t>
      </w:r>
      <w:r w:rsidRPr="000A0629">
        <w:rPr>
          <w:rFonts w:ascii="BIZ UDPゴシック" w:eastAsia="BIZ UDPゴシック" w:hAnsi="BIZ UDPゴシック" w:hint="eastAsia"/>
          <w:color w:val="000000" w:themeColor="text1"/>
          <w:sz w:val="18"/>
          <w:szCs w:val="20"/>
        </w:rPr>
        <w:t>各組織・人</w:t>
      </w:r>
      <w:r w:rsidR="007150A5" w:rsidRPr="000A0629">
        <w:rPr>
          <w:rFonts w:ascii="BIZ UDPゴシック" w:eastAsia="BIZ UDPゴシック" w:hAnsi="BIZ UDPゴシック" w:hint="eastAsia"/>
          <w:color w:val="000000" w:themeColor="text1"/>
          <w:sz w:val="18"/>
          <w:szCs w:val="20"/>
        </w:rPr>
        <w:t>ごとの検討</w:t>
      </w:r>
    </w:p>
    <w:p w14:paraId="17BABE7D" w14:textId="77777777" w:rsidR="00A71165" w:rsidRPr="000A0629" w:rsidRDefault="009F7518" w:rsidP="00A71165">
      <w:pPr>
        <w:spacing w:line="200" w:lineRule="atLeast"/>
        <w:ind w:leftChars="200" w:left="42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4</w:t>
      </w: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 xml:space="preserve">-1. 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附属盲学校・附属聾学校</w:t>
      </w:r>
    </w:p>
    <w:p w14:paraId="42CB4621" w14:textId="77777777" w:rsidR="00A71165" w:rsidRPr="000A0629" w:rsidRDefault="009F7518" w:rsidP="00A71165">
      <w:pPr>
        <w:spacing w:line="200" w:lineRule="atLeast"/>
        <w:ind w:leftChars="200" w:left="42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 xml:space="preserve">4-2. 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筑波大学心身障害学系</w:t>
      </w:r>
    </w:p>
    <w:p w14:paraId="7F57DFBC" w14:textId="5506E094" w:rsidR="00A71165" w:rsidRPr="000A0629" w:rsidRDefault="009F7518" w:rsidP="00A71165">
      <w:pPr>
        <w:spacing w:line="200" w:lineRule="atLeast"/>
        <w:ind w:leftChars="200" w:left="42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4-</w:t>
      </w:r>
      <w:r w:rsidR="007150A5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3</w:t>
      </w: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 xml:space="preserve">. 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当事者団体</w:t>
      </w:r>
    </w:p>
    <w:p w14:paraId="57EB85C3" w14:textId="50191E8D" w:rsidR="00A71165" w:rsidRPr="000A0629" w:rsidRDefault="009F7518" w:rsidP="00A71165">
      <w:pPr>
        <w:spacing w:line="200" w:lineRule="atLeast"/>
        <w:ind w:leftChars="200" w:left="42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4-</w:t>
      </w:r>
      <w:r w:rsidR="007150A5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4</w:t>
      </w:r>
      <w:r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 xml:space="preserve">. 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文部省</w:t>
      </w:r>
    </w:p>
    <w:p w14:paraId="34553D76" w14:textId="6A250317" w:rsidR="00110DD0" w:rsidRPr="000A0629" w:rsidRDefault="00EA1B73" w:rsidP="00A71165">
      <w:pPr>
        <w:spacing w:line="200" w:lineRule="atLeast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終わりに</w:t>
      </w:r>
    </w:p>
    <w:p w14:paraId="77138931" w14:textId="77777777" w:rsidR="00D31F0E" w:rsidRPr="000A0629" w:rsidRDefault="006767B2" w:rsidP="00D31F0E">
      <w:pPr>
        <w:spacing w:line="200" w:lineRule="atLeast"/>
        <w:ind w:left="180" w:hangingChars="100" w:hanging="180"/>
        <w:rPr>
          <w:rFonts w:ascii="BIZ UDP明朝 Medium" w:eastAsia="BIZ UDP明朝 Medium" w:hAnsi="BIZ UDP明朝 Medium"/>
          <w:color w:val="000000" w:themeColor="text1"/>
          <w:sz w:val="18"/>
          <w:szCs w:val="20"/>
          <w:shd w:val="pct15" w:color="auto" w:fill="FFFFFF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  <w:shd w:val="pct15" w:color="auto" w:fill="FFFFFF"/>
        </w:rPr>
        <w:t>研究史上の意義</w:t>
      </w:r>
    </w:p>
    <w:p w14:paraId="3FC9B448" w14:textId="23922767" w:rsidR="008654ED" w:rsidRPr="000A0629" w:rsidRDefault="00080F83" w:rsidP="00143F59">
      <w:pPr>
        <w:spacing w:line="200" w:lineRule="atLeast"/>
        <w:ind w:firstLineChars="50" w:firstLine="90"/>
        <w:rPr>
          <w:rFonts w:ascii="BIZ UDP明朝 Medium" w:eastAsia="BIZ UDP明朝 Medium" w:hAnsi="BIZ UDP明朝 Medium"/>
          <w:color w:val="000000" w:themeColor="text1"/>
          <w:sz w:val="18"/>
          <w:szCs w:val="20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本論文では、</w:t>
      </w:r>
      <w:r w:rsidR="00D31F0E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文部省の官僚（組織）や筑波大学の「特殊教育」学の研究者らが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、</w:t>
      </w:r>
      <w:r w:rsidR="00D31F0E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どのように障害者の高等教育を構想し、</w:t>
      </w:r>
      <w:r w:rsidR="00D92E41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なぜ</w:t>
      </w:r>
      <w:r w:rsidR="00D31F0E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それが反対されたのかという点</w:t>
      </w:r>
      <w:r w:rsidR="00D92E41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を中心に考察する</w:t>
      </w:r>
      <w:r w:rsidR="00D31F0E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</w:t>
      </w:r>
      <w:r w:rsidR="00FF3F7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アメリカには「ろう者」を教育の対象とするギャローデット大学がある。筑波技術短期大学が職業訓練に傾斜した大学である一方で、ギャローデット大学は</w:t>
      </w:r>
      <w:r w:rsidR="00805EB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5</w:t>
      </w:r>
      <w:r w:rsidR="00805EB7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0</w:t>
      </w:r>
      <w:r w:rsidR="00805EB7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の学位プログラムを持つ「総合大学」である</w:t>
      </w:r>
      <w:r w:rsidR="00FF3F7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</w:t>
      </w:r>
      <w:r w:rsidR="007572DE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本邦における障害者の高等教育も</w:t>
      </w:r>
      <w:r w:rsidR="00606CFF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ギャローデット大学のような障害者の</w:t>
      </w:r>
      <w:r w:rsidR="004C546B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みの</w:t>
      </w:r>
      <w:r w:rsidR="0045110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「総合大学」の設置という方向へ向かう可能性はあったが、それ</w:t>
      </w:r>
      <w:r w:rsidR="00A949BC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が</w:t>
      </w:r>
      <w:r w:rsidR="0045110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なされなかった</w:t>
      </w:r>
      <w:r w:rsidR="007572DE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のはなぜだろうか</w:t>
      </w:r>
      <w:r w:rsidR="00FF3F7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。</w:t>
      </w:r>
      <w:r w:rsidR="00261252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マイノリティーの教育における「包摂</w:t>
      </w:r>
      <w:r w:rsidR="00261252" w:rsidRPr="000A0629">
        <w:rPr>
          <w:rFonts w:ascii="BIZ UDP明朝 Medium" w:eastAsia="BIZ UDP明朝 Medium" w:hAnsi="BIZ UDP明朝 Medium"/>
          <w:color w:val="000000" w:themeColor="text1"/>
          <w:sz w:val="18"/>
          <w:szCs w:val="20"/>
        </w:rPr>
        <w:t>/排除」という観点から、</w:t>
      </w:r>
      <w:r w:rsidR="0045110D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こうした問いに</w:t>
      </w:r>
      <w:r w:rsidR="005D6403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答え</w:t>
      </w:r>
      <w:r w:rsidR="007572DE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</w:rPr>
        <w:t>ることが可能になると考える。</w:t>
      </w:r>
    </w:p>
    <w:p w14:paraId="5B74FE66" w14:textId="30B0B833" w:rsidR="00965909" w:rsidRPr="000A0629" w:rsidRDefault="00443182" w:rsidP="00A43522">
      <w:pPr>
        <w:spacing w:line="200" w:lineRule="atLeast"/>
        <w:rPr>
          <w:rFonts w:ascii="BIZ UDP明朝 Medium" w:eastAsia="BIZ UDP明朝 Medium" w:hAnsi="BIZ UDP明朝 Medium"/>
          <w:color w:val="000000" w:themeColor="text1"/>
          <w:sz w:val="18"/>
          <w:szCs w:val="20"/>
          <w:shd w:val="pct15" w:color="auto" w:fill="FFFFFF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  <w:shd w:val="pct15" w:color="auto" w:fill="FFFFFF"/>
        </w:rPr>
        <w:t>主要参考</w:t>
      </w:r>
      <w:r w:rsidR="00965909" w:rsidRPr="000A0629">
        <w:rPr>
          <w:rFonts w:ascii="BIZ UDP明朝 Medium" w:eastAsia="BIZ UDP明朝 Medium" w:hAnsi="BIZ UDP明朝 Medium" w:hint="eastAsia"/>
          <w:color w:val="000000" w:themeColor="text1"/>
          <w:sz w:val="18"/>
          <w:szCs w:val="20"/>
          <w:shd w:val="pct15" w:color="auto" w:fill="FFFFFF"/>
        </w:rPr>
        <w:t>文献</w:t>
      </w:r>
    </w:p>
    <w:p w14:paraId="239EE81F" w14:textId="1E15162D" w:rsidR="00B11CC9" w:rsidRPr="000A0629" w:rsidRDefault="00B11CC9" w:rsidP="0076158D">
      <w:pPr>
        <w:spacing w:line="200" w:lineRule="atLeast"/>
        <w:ind w:left="340" w:hangingChars="200" w:hanging="340"/>
        <w:rPr>
          <w:rFonts w:ascii="BIZ UDP明朝 Medium" w:eastAsia="BIZ UDP明朝 Medium" w:hAnsi="BIZ UDP明朝 Medium"/>
          <w:color w:val="000000" w:themeColor="text1"/>
          <w:sz w:val="17"/>
          <w:szCs w:val="17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有宗</w:t>
      </w:r>
      <w:r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 xml:space="preserve"> 義輝 2011 「雑司ヶ谷闘争を振り返って――本校における学園紛争」, 『なずれば指に　明きらけし――筑波大学附属盲学校記念文集』, 134-133.</w:t>
      </w:r>
    </w:p>
    <w:p w14:paraId="2556135B" w14:textId="4EAB7B1D" w:rsidR="009270FE" w:rsidRPr="000A0629" w:rsidRDefault="009270FE" w:rsidP="0076158D">
      <w:pPr>
        <w:spacing w:line="200" w:lineRule="atLeast"/>
        <w:ind w:left="340" w:hangingChars="200" w:hanging="340"/>
        <w:rPr>
          <w:rFonts w:ascii="BIZ UDP明朝 Medium" w:eastAsia="BIZ UDP明朝 Medium" w:hAnsi="BIZ UDP明朝 Medium"/>
          <w:color w:val="000000" w:themeColor="text1"/>
          <w:sz w:val="17"/>
          <w:szCs w:val="17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大橋</w:t>
      </w:r>
      <w:r w:rsidR="008C168B"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由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昌　1</w:t>
      </w:r>
      <w:r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>998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 xml:space="preserve"> 『盲学生憤闘記　キャンパスにオジサンは舞う』</w:t>
      </w:r>
      <w:r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 xml:space="preserve">, 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彩流社</w:t>
      </w:r>
      <w:r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>.</w:t>
      </w:r>
    </w:p>
    <w:p w14:paraId="4FDBB870" w14:textId="77777777" w:rsidR="00DA5363" w:rsidRDefault="00B408FA" w:rsidP="0076158D">
      <w:pPr>
        <w:spacing w:line="200" w:lineRule="atLeast"/>
        <w:ind w:left="340" w:hangingChars="200" w:hanging="340"/>
        <w:rPr>
          <w:rFonts w:ascii="BIZ UDP明朝 Medium" w:eastAsia="BIZ UDP明朝 Medium" w:hAnsi="BIZ UDP明朝 Medium"/>
          <w:color w:val="000000" w:themeColor="text1"/>
          <w:sz w:val="17"/>
          <w:szCs w:val="17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小畑修一</w:t>
      </w:r>
      <w:r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 xml:space="preserve"> 1995 </w:t>
      </w:r>
      <w:r w:rsidR="005D6403"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「</w:t>
      </w:r>
      <w:r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>高等教育の現状と展望</w:t>
      </w:r>
      <w:r w:rsidR="005D6403"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」</w:t>
      </w:r>
      <w:r w:rsidR="005D6403"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 xml:space="preserve">, </w:t>
      </w:r>
      <w:r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>「新しい聴覚障害者像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を求めて」</w:t>
      </w:r>
      <w:r w:rsidR="00EA32A0"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,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編集委員会編</w:t>
      </w:r>
      <w:r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 xml:space="preserve"> </w:t>
      </w:r>
      <w:r w:rsidR="005D6403"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『</w:t>
      </w:r>
      <w:r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>新しい聴覚障害者像を求めて</w:t>
      </w:r>
      <w:r w:rsidR="005D6403"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 xml:space="preserve">』, </w:t>
      </w:r>
      <w:r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全日本ろうあ連盟出版局</w:t>
      </w:r>
      <w:r w:rsidR="005D6403"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 xml:space="preserve"> </w:t>
      </w:r>
      <w:r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>48-57</w:t>
      </w:r>
      <w:r w:rsidR="003078B1"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.</w:t>
      </w:r>
    </w:p>
    <w:p w14:paraId="7692F20D" w14:textId="48D5DF13" w:rsidR="009270FE" w:rsidRPr="000A0629" w:rsidRDefault="009270FE" w:rsidP="0076158D">
      <w:pPr>
        <w:spacing w:line="200" w:lineRule="atLeast"/>
        <w:ind w:left="340" w:hangingChars="200" w:hanging="340"/>
        <w:rPr>
          <w:rFonts w:ascii="BIZ UDP明朝 Medium" w:eastAsia="BIZ UDP明朝 Medium" w:hAnsi="BIZ UDP明朝 Medium"/>
          <w:color w:val="000000" w:themeColor="text1"/>
          <w:sz w:val="17"/>
          <w:szCs w:val="17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視覚障害者労働問題協議会</w:t>
      </w:r>
      <w:r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 xml:space="preserve"> 2000 「視労協年代記」, 『障害の地平』100(2).</w:t>
      </w:r>
    </w:p>
    <w:p w14:paraId="69C13672" w14:textId="49B6C652" w:rsidR="00131EC9" w:rsidRPr="000A0629" w:rsidRDefault="00131EC9" w:rsidP="0076158D">
      <w:pPr>
        <w:spacing w:line="200" w:lineRule="atLeast"/>
        <w:ind w:left="340" w:hangingChars="200" w:hanging="340"/>
        <w:rPr>
          <w:rFonts w:ascii="BIZ UDP明朝 Medium" w:eastAsia="BIZ UDP明朝 Medium" w:hAnsi="BIZ UDP明朝 Medium"/>
          <w:color w:val="000000" w:themeColor="text1"/>
          <w:sz w:val="17"/>
          <w:szCs w:val="17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筑波大学附属盲学校</w:t>
      </w:r>
      <w:r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 xml:space="preserve"> 1996 「４年制大学へ向けた基本構想（まとめ）」,https://www.nsfb.tsukuba.ac.jp/shourai/syourai_2_d.html(閲覧日:2022/07/14)</w:t>
      </w:r>
      <w:r w:rsidR="009270FE"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>.</w:t>
      </w:r>
    </w:p>
    <w:p w14:paraId="10ED602A" w14:textId="6FA818AD" w:rsidR="009270FE" w:rsidRPr="000A0629" w:rsidRDefault="009270FE" w:rsidP="0076158D">
      <w:pPr>
        <w:spacing w:line="200" w:lineRule="atLeast"/>
        <w:ind w:left="340" w:hangingChars="200" w:hanging="340"/>
        <w:rPr>
          <w:rFonts w:ascii="BIZ UDP明朝 Medium" w:eastAsia="BIZ UDP明朝 Medium" w:hAnsi="BIZ UDP明朝 Medium"/>
          <w:color w:val="000000" w:themeColor="text1"/>
          <w:sz w:val="17"/>
          <w:szCs w:val="17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広瀬浩二郎</w:t>
      </w:r>
      <w:r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 xml:space="preserve"> 2005 「バリアフリーからフリーバリアへ: 近代日本を照射する視覚障害者たちの”見果てぬ夢”」, 『文化人類学』70(3):379-398.</w:t>
      </w:r>
    </w:p>
    <w:p w14:paraId="5B854884" w14:textId="22F43BD6" w:rsidR="00805EB7" w:rsidRPr="000A0629" w:rsidRDefault="00131EC9" w:rsidP="00D506C1">
      <w:pPr>
        <w:spacing w:line="200" w:lineRule="atLeast"/>
        <w:ind w:left="340" w:hangingChars="200" w:hanging="340"/>
        <w:rPr>
          <w:rFonts w:ascii="BIZ UDP明朝 Medium" w:eastAsia="BIZ UDP明朝 Medium" w:hAnsi="BIZ UDP明朝 Medium"/>
          <w:color w:val="000000" w:themeColor="text1"/>
          <w:sz w:val="17"/>
          <w:szCs w:val="17"/>
        </w:rPr>
      </w:pPr>
      <w:r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堀正嗣</w:t>
      </w:r>
      <w:r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 xml:space="preserve"> 1994 『障害児教育のパラダイム転換 :</w:t>
      </w:r>
      <w:r w:rsidR="00F8094D" w:rsidRPr="000A0629">
        <w:rPr>
          <w:rFonts w:ascii="BIZ UDP明朝 Medium" w:eastAsia="BIZ UDP明朝 Medium" w:hAnsi="BIZ UDP明朝 Medium" w:hint="eastAsia"/>
          <w:color w:val="000000" w:themeColor="text1"/>
          <w:sz w:val="17"/>
          <w:szCs w:val="17"/>
        </w:rPr>
        <w:t>統合</w:t>
      </w:r>
      <w:r w:rsidRPr="000A0629">
        <w:rPr>
          <w:rFonts w:ascii="BIZ UDP明朝 Medium" w:eastAsia="BIZ UDP明朝 Medium" w:hAnsi="BIZ UDP明朝 Medium"/>
          <w:color w:val="000000" w:themeColor="text1"/>
          <w:sz w:val="17"/>
          <w:szCs w:val="17"/>
        </w:rPr>
        <w:t>教育への理論研究』, 柘植書房.</w:t>
      </w:r>
    </w:p>
    <w:sectPr w:rsidR="00805EB7" w:rsidRPr="000A0629" w:rsidSect="00BD36D9">
      <w:headerReference w:type="default" r:id="rId9"/>
      <w:type w:val="continuous"/>
      <w:pgSz w:w="11906" w:h="16838"/>
      <w:pgMar w:top="1440" w:right="1134" w:bottom="1440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7F6D" w14:textId="77777777" w:rsidR="00C65A7B" w:rsidRDefault="00C65A7B" w:rsidP="00980147">
      <w:r>
        <w:separator/>
      </w:r>
    </w:p>
  </w:endnote>
  <w:endnote w:type="continuationSeparator" w:id="0">
    <w:p w14:paraId="2F763BF4" w14:textId="77777777" w:rsidR="00C65A7B" w:rsidRDefault="00C65A7B" w:rsidP="0098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7CC3E" w14:textId="77777777" w:rsidR="00C65A7B" w:rsidRDefault="00C65A7B" w:rsidP="00980147">
      <w:r>
        <w:separator/>
      </w:r>
    </w:p>
  </w:footnote>
  <w:footnote w:type="continuationSeparator" w:id="0">
    <w:p w14:paraId="58B23240" w14:textId="77777777" w:rsidR="00C65A7B" w:rsidRDefault="00C65A7B" w:rsidP="00980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0E05" w14:textId="64D3D474" w:rsidR="00324C6B" w:rsidRDefault="00324C6B" w:rsidP="0097237B">
    <w:pPr>
      <w:pStyle w:val="a8"/>
      <w:jc w:val="right"/>
    </w:pPr>
    <w:r>
      <w:t>202</w:t>
    </w:r>
    <w:r w:rsidR="0097237B">
      <w:t>2</w:t>
    </w:r>
    <w:r w:rsidR="0097237B">
      <w:rPr>
        <w:rFonts w:hint="eastAsia"/>
      </w:rPr>
      <w:t>年7月博士予備論文構想発表会</w:t>
    </w:r>
  </w:p>
  <w:p w14:paraId="2D8A5376" w14:textId="3C3DC0A1" w:rsidR="0097237B" w:rsidRPr="00A43522" w:rsidRDefault="0097237B" w:rsidP="0097237B">
    <w:pPr>
      <w:pStyle w:val="a8"/>
      <w:jc w:val="right"/>
    </w:pPr>
    <w:r>
      <w:rPr>
        <w:rFonts w:hint="eastAsia"/>
      </w:rPr>
      <w:t>山口 和紀（公共2年）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1C13" w14:textId="77777777" w:rsidR="00801A38" w:rsidRDefault="00801A38" w:rsidP="00801A38">
    <w:pPr>
      <w:pStyle w:val="a8"/>
      <w:jc w:val="right"/>
    </w:pPr>
    <w:r>
      <w:t>2022</w:t>
    </w:r>
    <w:r>
      <w:rPr>
        <w:rFonts w:hint="eastAsia"/>
      </w:rPr>
      <w:t>年7月博士予備論文構想発表会</w:t>
    </w:r>
  </w:p>
  <w:p w14:paraId="1551E291" w14:textId="77777777" w:rsidR="00801A38" w:rsidRPr="00A43522" w:rsidRDefault="00801A38" w:rsidP="00801A38">
    <w:pPr>
      <w:pStyle w:val="a8"/>
      <w:jc w:val="right"/>
    </w:pPr>
    <w:r>
      <w:rPr>
        <w:rFonts w:hint="eastAsia"/>
      </w:rPr>
      <w:t>山口 和紀（公共2年）</w:t>
    </w:r>
  </w:p>
  <w:p w14:paraId="7BE22A04" w14:textId="4F7EC4C8" w:rsidR="00A43522" w:rsidRPr="00801A38" w:rsidRDefault="00A43522" w:rsidP="00801A3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74EAA"/>
    <w:multiLevelType w:val="hybridMultilevel"/>
    <w:tmpl w:val="183C3FC6"/>
    <w:lvl w:ilvl="0" w:tplc="0D501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1A1FEA"/>
    <w:multiLevelType w:val="hybridMultilevel"/>
    <w:tmpl w:val="EE04CEA6"/>
    <w:lvl w:ilvl="0" w:tplc="E7647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D2571"/>
    <w:multiLevelType w:val="hybridMultilevel"/>
    <w:tmpl w:val="F04A0406"/>
    <w:lvl w:ilvl="0" w:tplc="97809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283352"/>
    <w:multiLevelType w:val="hybridMultilevel"/>
    <w:tmpl w:val="AFA83316"/>
    <w:lvl w:ilvl="0" w:tplc="58DC5ADA">
      <w:numFmt w:val="bullet"/>
      <w:lvlText w:val="-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7957023">
    <w:abstractNumId w:val="2"/>
  </w:num>
  <w:num w:numId="2" w16cid:durableId="2031910744">
    <w:abstractNumId w:val="0"/>
  </w:num>
  <w:num w:numId="3" w16cid:durableId="1085807339">
    <w:abstractNumId w:val="1"/>
  </w:num>
  <w:num w:numId="4" w16cid:durableId="1735614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43"/>
    <w:rsid w:val="00012AFD"/>
    <w:rsid w:val="000206DF"/>
    <w:rsid w:val="00021CED"/>
    <w:rsid w:val="00022F51"/>
    <w:rsid w:val="000264E5"/>
    <w:rsid w:val="00033871"/>
    <w:rsid w:val="000603F9"/>
    <w:rsid w:val="000727C6"/>
    <w:rsid w:val="00076A19"/>
    <w:rsid w:val="00080F83"/>
    <w:rsid w:val="000902A5"/>
    <w:rsid w:val="00096698"/>
    <w:rsid w:val="00096D8C"/>
    <w:rsid w:val="000A0629"/>
    <w:rsid w:val="000B0846"/>
    <w:rsid w:val="000C565C"/>
    <w:rsid w:val="000D2457"/>
    <w:rsid w:val="000D2EC1"/>
    <w:rsid w:val="000E6850"/>
    <w:rsid w:val="000E79A6"/>
    <w:rsid w:val="00110DD0"/>
    <w:rsid w:val="00112804"/>
    <w:rsid w:val="00117847"/>
    <w:rsid w:val="00131EC9"/>
    <w:rsid w:val="001354C0"/>
    <w:rsid w:val="00143F59"/>
    <w:rsid w:val="00146375"/>
    <w:rsid w:val="00147C29"/>
    <w:rsid w:val="00160348"/>
    <w:rsid w:val="00174B02"/>
    <w:rsid w:val="00193A78"/>
    <w:rsid w:val="00193C5A"/>
    <w:rsid w:val="00196057"/>
    <w:rsid w:val="001B3858"/>
    <w:rsid w:val="001C1153"/>
    <w:rsid w:val="001C3947"/>
    <w:rsid w:val="001C3CDD"/>
    <w:rsid w:val="001C7964"/>
    <w:rsid w:val="001C7C3C"/>
    <w:rsid w:val="001F3F1A"/>
    <w:rsid w:val="00210D76"/>
    <w:rsid w:val="00226544"/>
    <w:rsid w:val="002313CF"/>
    <w:rsid w:val="00231560"/>
    <w:rsid w:val="002455CD"/>
    <w:rsid w:val="00245703"/>
    <w:rsid w:val="00256DF7"/>
    <w:rsid w:val="00261252"/>
    <w:rsid w:val="0026791E"/>
    <w:rsid w:val="0027297C"/>
    <w:rsid w:val="0029247D"/>
    <w:rsid w:val="00296E1D"/>
    <w:rsid w:val="002A5CE8"/>
    <w:rsid w:val="002E6367"/>
    <w:rsid w:val="002F3FDB"/>
    <w:rsid w:val="003078B1"/>
    <w:rsid w:val="00317649"/>
    <w:rsid w:val="00324177"/>
    <w:rsid w:val="00324C6B"/>
    <w:rsid w:val="0033152B"/>
    <w:rsid w:val="00333AB4"/>
    <w:rsid w:val="00335649"/>
    <w:rsid w:val="0033581C"/>
    <w:rsid w:val="00356813"/>
    <w:rsid w:val="0039118C"/>
    <w:rsid w:val="003A3D4E"/>
    <w:rsid w:val="003B478D"/>
    <w:rsid w:val="003B6BF0"/>
    <w:rsid w:val="003C6EEC"/>
    <w:rsid w:val="003D3546"/>
    <w:rsid w:val="003D435D"/>
    <w:rsid w:val="003F067F"/>
    <w:rsid w:val="003F0780"/>
    <w:rsid w:val="003F1895"/>
    <w:rsid w:val="003F7C1E"/>
    <w:rsid w:val="004118C1"/>
    <w:rsid w:val="00423E75"/>
    <w:rsid w:val="0043016C"/>
    <w:rsid w:val="00443182"/>
    <w:rsid w:val="0045110D"/>
    <w:rsid w:val="00481B4D"/>
    <w:rsid w:val="00481E52"/>
    <w:rsid w:val="00487F6C"/>
    <w:rsid w:val="00493B49"/>
    <w:rsid w:val="004B4EB2"/>
    <w:rsid w:val="004C4C08"/>
    <w:rsid w:val="004C546B"/>
    <w:rsid w:val="0053046B"/>
    <w:rsid w:val="00541591"/>
    <w:rsid w:val="0055137F"/>
    <w:rsid w:val="005558CD"/>
    <w:rsid w:val="00556951"/>
    <w:rsid w:val="00560BF8"/>
    <w:rsid w:val="0057307F"/>
    <w:rsid w:val="00594183"/>
    <w:rsid w:val="005C6E19"/>
    <w:rsid w:val="005D050E"/>
    <w:rsid w:val="005D30EE"/>
    <w:rsid w:val="005D6403"/>
    <w:rsid w:val="005D6E5F"/>
    <w:rsid w:val="005F7695"/>
    <w:rsid w:val="00606CFF"/>
    <w:rsid w:val="006307DE"/>
    <w:rsid w:val="0063252C"/>
    <w:rsid w:val="00633242"/>
    <w:rsid w:val="00642290"/>
    <w:rsid w:val="006479E1"/>
    <w:rsid w:val="006767B2"/>
    <w:rsid w:val="00680213"/>
    <w:rsid w:val="006869A5"/>
    <w:rsid w:val="0069222B"/>
    <w:rsid w:val="00693BC7"/>
    <w:rsid w:val="006A2886"/>
    <w:rsid w:val="006A2FD3"/>
    <w:rsid w:val="006B0D6B"/>
    <w:rsid w:val="006B1660"/>
    <w:rsid w:val="006B59C8"/>
    <w:rsid w:val="006B68CD"/>
    <w:rsid w:val="006C06BD"/>
    <w:rsid w:val="006C2832"/>
    <w:rsid w:val="006D0FD1"/>
    <w:rsid w:val="006E579B"/>
    <w:rsid w:val="006F50ED"/>
    <w:rsid w:val="007079E2"/>
    <w:rsid w:val="007150A5"/>
    <w:rsid w:val="00720F83"/>
    <w:rsid w:val="00725EE2"/>
    <w:rsid w:val="00742839"/>
    <w:rsid w:val="007476CC"/>
    <w:rsid w:val="007572DE"/>
    <w:rsid w:val="0076158D"/>
    <w:rsid w:val="007675C9"/>
    <w:rsid w:val="007744BB"/>
    <w:rsid w:val="007754E9"/>
    <w:rsid w:val="00780140"/>
    <w:rsid w:val="007835DE"/>
    <w:rsid w:val="007872F6"/>
    <w:rsid w:val="007A7D92"/>
    <w:rsid w:val="007B6E20"/>
    <w:rsid w:val="007C13C1"/>
    <w:rsid w:val="007C2151"/>
    <w:rsid w:val="007C7A60"/>
    <w:rsid w:val="007F0FE0"/>
    <w:rsid w:val="007F2F9C"/>
    <w:rsid w:val="007F457F"/>
    <w:rsid w:val="00801A38"/>
    <w:rsid w:val="00805EB7"/>
    <w:rsid w:val="00820D66"/>
    <w:rsid w:val="008370E1"/>
    <w:rsid w:val="008421F6"/>
    <w:rsid w:val="00843872"/>
    <w:rsid w:val="008552B8"/>
    <w:rsid w:val="008654ED"/>
    <w:rsid w:val="0088280B"/>
    <w:rsid w:val="008B0729"/>
    <w:rsid w:val="008C168B"/>
    <w:rsid w:val="008C74ED"/>
    <w:rsid w:val="008D727B"/>
    <w:rsid w:val="008E7DB9"/>
    <w:rsid w:val="008F6000"/>
    <w:rsid w:val="0091143C"/>
    <w:rsid w:val="009270FE"/>
    <w:rsid w:val="00927BB0"/>
    <w:rsid w:val="009336F6"/>
    <w:rsid w:val="009338C1"/>
    <w:rsid w:val="0094132D"/>
    <w:rsid w:val="0095654A"/>
    <w:rsid w:val="00956E0B"/>
    <w:rsid w:val="00964C07"/>
    <w:rsid w:val="00965909"/>
    <w:rsid w:val="0097237B"/>
    <w:rsid w:val="00980147"/>
    <w:rsid w:val="00990515"/>
    <w:rsid w:val="009B2CBF"/>
    <w:rsid w:val="009B34FC"/>
    <w:rsid w:val="009B6908"/>
    <w:rsid w:val="009C74AC"/>
    <w:rsid w:val="009D000F"/>
    <w:rsid w:val="009D2F20"/>
    <w:rsid w:val="009F3232"/>
    <w:rsid w:val="009F5F5C"/>
    <w:rsid w:val="009F7518"/>
    <w:rsid w:val="00A11780"/>
    <w:rsid w:val="00A13CBE"/>
    <w:rsid w:val="00A20B5B"/>
    <w:rsid w:val="00A25EA7"/>
    <w:rsid w:val="00A33BCA"/>
    <w:rsid w:val="00A41CB4"/>
    <w:rsid w:val="00A42279"/>
    <w:rsid w:val="00A43522"/>
    <w:rsid w:val="00A44603"/>
    <w:rsid w:val="00A452EF"/>
    <w:rsid w:val="00A47A1E"/>
    <w:rsid w:val="00A51AB7"/>
    <w:rsid w:val="00A528B3"/>
    <w:rsid w:val="00A537BA"/>
    <w:rsid w:val="00A62136"/>
    <w:rsid w:val="00A675BC"/>
    <w:rsid w:val="00A71165"/>
    <w:rsid w:val="00A92B95"/>
    <w:rsid w:val="00A949BC"/>
    <w:rsid w:val="00AA0D16"/>
    <w:rsid w:val="00AA5F66"/>
    <w:rsid w:val="00AA6CF1"/>
    <w:rsid w:val="00AB29FB"/>
    <w:rsid w:val="00AB2DB2"/>
    <w:rsid w:val="00AE06F6"/>
    <w:rsid w:val="00AE16C9"/>
    <w:rsid w:val="00AE75F7"/>
    <w:rsid w:val="00B113A4"/>
    <w:rsid w:val="00B11CC9"/>
    <w:rsid w:val="00B14767"/>
    <w:rsid w:val="00B408FA"/>
    <w:rsid w:val="00B514AC"/>
    <w:rsid w:val="00B57F48"/>
    <w:rsid w:val="00B60698"/>
    <w:rsid w:val="00B6651C"/>
    <w:rsid w:val="00B67E81"/>
    <w:rsid w:val="00B929C7"/>
    <w:rsid w:val="00BA6BB8"/>
    <w:rsid w:val="00BB30CF"/>
    <w:rsid w:val="00BD0894"/>
    <w:rsid w:val="00BD36D9"/>
    <w:rsid w:val="00BD3809"/>
    <w:rsid w:val="00BD5394"/>
    <w:rsid w:val="00BD6993"/>
    <w:rsid w:val="00BF2E30"/>
    <w:rsid w:val="00BF35EC"/>
    <w:rsid w:val="00BF5AD2"/>
    <w:rsid w:val="00C067E0"/>
    <w:rsid w:val="00C1346E"/>
    <w:rsid w:val="00C17887"/>
    <w:rsid w:val="00C24FD3"/>
    <w:rsid w:val="00C25FD2"/>
    <w:rsid w:val="00C4253B"/>
    <w:rsid w:val="00C44DDA"/>
    <w:rsid w:val="00C45D93"/>
    <w:rsid w:val="00C47169"/>
    <w:rsid w:val="00C51AC7"/>
    <w:rsid w:val="00C54A22"/>
    <w:rsid w:val="00C6133A"/>
    <w:rsid w:val="00C65A7B"/>
    <w:rsid w:val="00C82F76"/>
    <w:rsid w:val="00CA1756"/>
    <w:rsid w:val="00CA2F8D"/>
    <w:rsid w:val="00CA6D77"/>
    <w:rsid w:val="00CB0958"/>
    <w:rsid w:val="00CB1BDA"/>
    <w:rsid w:val="00CB3C86"/>
    <w:rsid w:val="00CC623D"/>
    <w:rsid w:val="00CD385A"/>
    <w:rsid w:val="00CD7016"/>
    <w:rsid w:val="00CF099D"/>
    <w:rsid w:val="00D10164"/>
    <w:rsid w:val="00D1771E"/>
    <w:rsid w:val="00D23AEA"/>
    <w:rsid w:val="00D31F0E"/>
    <w:rsid w:val="00D322B6"/>
    <w:rsid w:val="00D461AC"/>
    <w:rsid w:val="00D506C1"/>
    <w:rsid w:val="00D667A8"/>
    <w:rsid w:val="00D92E41"/>
    <w:rsid w:val="00DA5363"/>
    <w:rsid w:val="00DD4987"/>
    <w:rsid w:val="00DD4B47"/>
    <w:rsid w:val="00DD630F"/>
    <w:rsid w:val="00DE3254"/>
    <w:rsid w:val="00DE450B"/>
    <w:rsid w:val="00DF36C9"/>
    <w:rsid w:val="00DF6D1B"/>
    <w:rsid w:val="00E0384C"/>
    <w:rsid w:val="00E102CE"/>
    <w:rsid w:val="00E13BDD"/>
    <w:rsid w:val="00E241DC"/>
    <w:rsid w:val="00E40AD7"/>
    <w:rsid w:val="00E649DE"/>
    <w:rsid w:val="00E6705B"/>
    <w:rsid w:val="00E8491F"/>
    <w:rsid w:val="00EA0E64"/>
    <w:rsid w:val="00EA1B73"/>
    <w:rsid w:val="00EA32A0"/>
    <w:rsid w:val="00ED101F"/>
    <w:rsid w:val="00ED2643"/>
    <w:rsid w:val="00EE2AF2"/>
    <w:rsid w:val="00EE2E9A"/>
    <w:rsid w:val="00EF3C7A"/>
    <w:rsid w:val="00EF51FA"/>
    <w:rsid w:val="00F078E8"/>
    <w:rsid w:val="00F212C2"/>
    <w:rsid w:val="00F2535D"/>
    <w:rsid w:val="00F27DCB"/>
    <w:rsid w:val="00F34C68"/>
    <w:rsid w:val="00F51175"/>
    <w:rsid w:val="00F55E26"/>
    <w:rsid w:val="00F65B77"/>
    <w:rsid w:val="00F8094D"/>
    <w:rsid w:val="00FA4BA2"/>
    <w:rsid w:val="00FB204E"/>
    <w:rsid w:val="00FB564B"/>
    <w:rsid w:val="00FC3E87"/>
    <w:rsid w:val="00FE24DC"/>
    <w:rsid w:val="00FF3F7D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EBD20"/>
  <w15:chartTrackingRefBased/>
  <w15:docId w15:val="{D34E82CA-3149-45A3-8812-B365E3FF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D264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D2643"/>
    <w:rPr>
      <w:rFonts w:asciiTheme="majorHAnsi" w:eastAsiaTheme="majorEastAsia" w:hAnsiTheme="majorHAnsi" w:cstheme="majorBidi"/>
      <w:sz w:val="32"/>
      <w:szCs w:val="32"/>
    </w:rPr>
  </w:style>
  <w:style w:type="paragraph" w:customStyle="1" w:styleId="a5">
    <w:name w:val="見出し"/>
    <w:basedOn w:val="a"/>
    <w:link w:val="a6"/>
    <w:qFormat/>
    <w:rsid w:val="009338C1"/>
    <w:pPr>
      <w:spacing w:beforeLines="50" w:before="180"/>
    </w:pPr>
    <w:rPr>
      <w:rFonts w:ascii="BIZ UDPゴシック" w:eastAsia="BIZ UDPゴシック" w:hAnsi="BIZ UDPゴシック"/>
    </w:rPr>
  </w:style>
  <w:style w:type="paragraph" w:customStyle="1" w:styleId="3">
    <w:name w:val="見出し3"/>
    <w:basedOn w:val="a"/>
    <w:link w:val="30"/>
    <w:qFormat/>
    <w:rsid w:val="00BD0894"/>
    <w:pPr>
      <w:spacing w:beforeLines="30" w:before="30"/>
    </w:pPr>
  </w:style>
  <w:style w:type="character" w:customStyle="1" w:styleId="a6">
    <w:name w:val="見出し (文字)"/>
    <w:basedOn w:val="a0"/>
    <w:link w:val="a5"/>
    <w:rsid w:val="009338C1"/>
    <w:rPr>
      <w:rFonts w:ascii="BIZ UDPゴシック" w:eastAsia="BIZ UDPゴシック" w:hAnsi="BIZ UDPゴシック"/>
    </w:rPr>
  </w:style>
  <w:style w:type="character" w:customStyle="1" w:styleId="30">
    <w:name w:val="見出し3 (文字)"/>
    <w:basedOn w:val="a0"/>
    <w:link w:val="3"/>
    <w:rsid w:val="00BD0894"/>
  </w:style>
  <w:style w:type="paragraph" w:styleId="a7">
    <w:name w:val="List Paragraph"/>
    <w:basedOn w:val="a"/>
    <w:uiPriority w:val="34"/>
    <w:qFormat/>
    <w:rsid w:val="006767B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801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0147"/>
  </w:style>
  <w:style w:type="paragraph" w:styleId="aa">
    <w:name w:val="footer"/>
    <w:basedOn w:val="a"/>
    <w:link w:val="ab"/>
    <w:uiPriority w:val="99"/>
    <w:unhideWhenUsed/>
    <w:rsid w:val="009801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0147"/>
  </w:style>
  <w:style w:type="character" w:styleId="ac">
    <w:name w:val="Hyperlink"/>
    <w:basedOn w:val="a0"/>
    <w:uiPriority w:val="99"/>
    <w:unhideWhenUsed/>
    <w:rsid w:val="00296E1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96E1D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6869A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869A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869A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869A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86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85876-BC40-4674-80F6-833E8F03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和紀</dc:creator>
  <cp:keywords/>
  <dc:description/>
  <cp:lastModifiedBy>山口 和紀</cp:lastModifiedBy>
  <cp:revision>2</cp:revision>
  <cp:lastPrinted>2022-07-20T10:53:00Z</cp:lastPrinted>
  <dcterms:created xsi:type="dcterms:W3CDTF">2022-07-20T12:36:00Z</dcterms:created>
  <dcterms:modified xsi:type="dcterms:W3CDTF">2022-07-20T12:36:00Z</dcterms:modified>
</cp:coreProperties>
</file>